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5C580" w14:textId="6BF74554" w:rsidR="005F6302" w:rsidRPr="00E52C47" w:rsidRDefault="005F6302" w:rsidP="005F6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PROPOSTA DE EMENDA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SUPRESSIVA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N°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/2024 AO PROJETO DE LEI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N°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>/2024</w:t>
      </w:r>
    </w:p>
    <w:p w14:paraId="12CE4A11" w14:textId="77777777" w:rsidR="00A53299" w:rsidRDefault="005F6302" w:rsidP="005F6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    </w:t>
      </w:r>
    </w:p>
    <w:p w14:paraId="074E8A3B" w14:textId="451D5EE5" w:rsidR="005F6302" w:rsidRDefault="005F6302" w:rsidP="005F6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Permanente de Justiça e Redação, composta pelos Vereadores abaixo-assinados, com fundamento no art. 158, §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°, do Regulamento Interno da Câmara Municipal de Igarapava-SP, apresenta à discussão e deliberação do douto Plenário a seguinte PROPOSTA DE EMENDA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SUPRESSIVA</w:t>
      </w:r>
      <w:r w:rsidR="00B31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Projeto de Lei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n° 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>/2024, que “</w:t>
      </w:r>
      <w:r w:rsidR="00302C3F">
        <w:rPr>
          <w:rFonts w:ascii="Times New Roman" w:hAnsi="Times New Roman" w:cs="Times New Roman"/>
          <w:sz w:val="24"/>
          <w:szCs w:val="24"/>
        </w:rPr>
        <w:t>Altera a Lei Complementar nº 45, de 03 de junho de 2015, que dispõe o Estatuto dos Funcionários Públicos do Município de Igarapava, e dá outras providências</w:t>
      </w:r>
      <w:r w:rsidRPr="00E52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”.   </w:t>
      </w:r>
    </w:p>
    <w:p w14:paraId="28662A41" w14:textId="77777777" w:rsidR="00B31796" w:rsidRPr="00B31796" w:rsidRDefault="00B31796" w:rsidP="005F63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82CDA" w14:textId="79089C52" w:rsidR="00302C3F" w:rsidRDefault="00302C3F" w:rsidP="00302C3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1º. Suprime o art. 1º, do Projeto de Lei Complementar nº 02/2024, que tem por objetivo alterar o §2º, art. </w:t>
      </w:r>
      <w:r w:rsidR="00A53299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0, da Lei Complementar </w:t>
      </w:r>
      <w:r>
        <w:rPr>
          <w:rFonts w:ascii="Times New Roman" w:hAnsi="Times New Roman" w:cs="Times New Roman"/>
          <w:sz w:val="24"/>
          <w:szCs w:val="24"/>
        </w:rPr>
        <w:t>nº 45, de 03 de junho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1E4F4D" w14:textId="77777777" w:rsidR="00302C3F" w:rsidRDefault="00302C3F" w:rsidP="00302C3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45C6E" w14:textId="4B3F6FFD" w:rsidR="00302C3F" w:rsidRPr="00302C3F" w:rsidRDefault="00302C3F" w:rsidP="00302C3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2º. Renumera os demais dispositivos em virtude da supressão do art. 1º.</w:t>
      </w:r>
    </w:p>
    <w:p w14:paraId="01CB51E8" w14:textId="77777777" w:rsidR="00302C3F" w:rsidRDefault="00302C3F" w:rsidP="005F6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8259B8" w14:textId="14043E00" w:rsidR="005F6302" w:rsidRPr="00E52C47" w:rsidRDefault="005F6302" w:rsidP="005F6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2C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0BAA6B11" w14:textId="32A9EAA4" w:rsidR="00302C3F" w:rsidRDefault="0089218B" w:rsidP="005F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302C3F">
        <w:rPr>
          <w:rFonts w:ascii="Times New Roman" w:eastAsia="Times New Roman" w:hAnsi="Times New Roman" w:cs="Times New Roman"/>
          <w:sz w:val="24"/>
          <w:szCs w:val="24"/>
          <w:lang w:eastAsia="pt-BR"/>
        </w:rPr>
        <w:t>a forma do art. 113 do ADCT, as proposições que aumentem despesas devem estar acompanhadas de estimativa de impacto orçamentário e financeiro.</w:t>
      </w:r>
    </w:p>
    <w:p w14:paraId="2DC74C5F" w14:textId="192174F3" w:rsidR="00302C3F" w:rsidRDefault="00302C3F" w:rsidP="005F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Contudo, </w:t>
      </w:r>
      <w:r w:rsidR="00E24E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</w:t>
      </w:r>
      <w:r w:rsidR="0089218B">
        <w:rPr>
          <w:rFonts w:ascii="Times New Roman" w:eastAsia="Times New Roman" w:hAnsi="Times New Roman" w:cs="Times New Roman"/>
          <w:sz w:val="24"/>
          <w:szCs w:val="24"/>
          <w:lang w:eastAsia="pt-BR"/>
        </w:rPr>
        <w:t>18 de março as Comissões vêm solicitando a referida estimativa, que, até o momento, não chegou na Câmara Municipal. Deste modo, a emenda vem suprimir o dispositivo que implica em aumento de despesa para viabilizar a apreciação plenária da proposição.</w:t>
      </w:r>
    </w:p>
    <w:p w14:paraId="582FC5E7" w14:textId="77777777" w:rsidR="0089218B" w:rsidRPr="00E52C47" w:rsidRDefault="0089218B" w:rsidP="005F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EABF20" w14:textId="77777777" w:rsidR="00B31796" w:rsidRDefault="00B31796" w:rsidP="00B317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24 de junho de 2024.</w:t>
      </w:r>
    </w:p>
    <w:p w14:paraId="421A450F" w14:textId="77777777" w:rsidR="0089218B" w:rsidRDefault="0089218B" w:rsidP="00892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EB724" w14:textId="4DBBFA41" w:rsidR="0089218B" w:rsidRPr="008C49D7" w:rsidRDefault="0089218B" w:rsidP="00892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EDINAMAR AP. ISETE DA COSTA</w:t>
      </w:r>
    </w:p>
    <w:p w14:paraId="1304BC8B" w14:textId="77777777" w:rsidR="0089218B" w:rsidRPr="008C49D7" w:rsidRDefault="0089218B" w:rsidP="00892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9D7">
        <w:rPr>
          <w:rFonts w:ascii="Times New Roman" w:hAnsi="Times New Roman" w:cs="Times New Roman"/>
          <w:sz w:val="24"/>
          <w:szCs w:val="24"/>
        </w:rPr>
        <w:t>Presidente da Comissão de Justiça e Redação</w:t>
      </w:r>
    </w:p>
    <w:p w14:paraId="37C1D984" w14:textId="77777777" w:rsidR="0089218B" w:rsidRPr="008C49D7" w:rsidRDefault="0089218B" w:rsidP="00892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27F90" w14:textId="77777777" w:rsidR="0089218B" w:rsidRPr="008C49D7" w:rsidRDefault="0089218B" w:rsidP="00892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B1678" w14:textId="28CBDE5A" w:rsidR="0089218B" w:rsidRPr="008C49D7" w:rsidRDefault="0089218B" w:rsidP="00892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D7">
        <w:rPr>
          <w:rFonts w:ascii="Times New Roman" w:hAnsi="Times New Roman" w:cs="Times New Roman"/>
          <w:b/>
          <w:bCs/>
          <w:sz w:val="24"/>
          <w:szCs w:val="24"/>
        </w:rPr>
        <w:t>RINALDO GROU GOBBI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ANA LUIZA RILKO MATTAR</w:t>
      </w:r>
    </w:p>
    <w:p w14:paraId="5FF9CD49" w14:textId="66386ADF" w:rsidR="0089218B" w:rsidRPr="008C49D7" w:rsidRDefault="0089218B" w:rsidP="0089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D7">
        <w:rPr>
          <w:rFonts w:ascii="Times New Roman" w:hAnsi="Times New Roman" w:cs="Times New Roman"/>
          <w:sz w:val="24"/>
          <w:szCs w:val="24"/>
        </w:rPr>
        <w:t>Vice-Presidente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Membra</w:t>
      </w:r>
    </w:p>
    <w:p w14:paraId="0CABA08D" w14:textId="2608CA1E" w:rsidR="00F239AC" w:rsidRPr="00B31796" w:rsidRDefault="00F239AC" w:rsidP="008921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39AC" w:rsidRPr="00B31796" w:rsidSect="00F058C5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709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EFD1" w14:textId="77777777" w:rsidR="0075099C" w:rsidRDefault="0075099C" w:rsidP="007F2176">
      <w:pPr>
        <w:spacing w:after="0" w:line="240" w:lineRule="auto"/>
      </w:pPr>
      <w:r>
        <w:separator/>
      </w:r>
    </w:p>
  </w:endnote>
  <w:endnote w:type="continuationSeparator" w:id="0">
    <w:p w14:paraId="02758ECA" w14:textId="77777777" w:rsidR="0075099C" w:rsidRDefault="0075099C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3A97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7E7E" w14:textId="77777777" w:rsidR="00394AAC" w:rsidRPr="005213D6" w:rsidRDefault="00394AAC" w:rsidP="009B5311">
    <w:pPr>
      <w:pStyle w:val="Rodap"/>
      <w:jc w:val="right"/>
      <w:rPr>
        <w:rFonts w:cstheme="minorHAnsi"/>
        <w:sz w:val="20"/>
        <w:szCs w:val="20"/>
      </w:rPr>
    </w:pPr>
  </w:p>
  <w:p w14:paraId="0BE8725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6F76D01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C19D873" w14:textId="56181DC9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="00EC4796">
      <w:rPr>
        <w:sz w:val="20"/>
        <w:szCs w:val="20"/>
      </w:rPr>
      <w:t>atendimento</w:t>
    </w:r>
    <w:r w:rsidRPr="007339EF">
      <w:rPr>
        <w:sz w:val="20"/>
        <w:szCs w:val="20"/>
      </w:rPr>
      <w:t>@igarapava.sp.leg.br</w:t>
    </w:r>
  </w:p>
  <w:p w14:paraId="46918261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57438B78" w14:textId="77777777" w:rsidR="001E1EA5" w:rsidRPr="001E1EA5" w:rsidRDefault="00394AAC" w:rsidP="001E1EA5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  <w:p w14:paraId="554A5854" w14:textId="77777777" w:rsidR="001E1EA5" w:rsidRDefault="001E1EA5" w:rsidP="001E1EA5">
    <w:pPr>
      <w:pStyle w:val="Rodap"/>
      <w:tabs>
        <w:tab w:val="left" w:pos="3261"/>
      </w:tabs>
      <w:jc w:val="right"/>
    </w:pPr>
  </w:p>
  <w:p w14:paraId="3DA54D57" w14:textId="77777777" w:rsidR="001E1EA5" w:rsidRPr="009B5311" w:rsidRDefault="001E1EA5" w:rsidP="009B5311">
    <w:pPr>
      <w:pStyle w:val="Rodap"/>
      <w:ind w:left="72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E09BD" w14:textId="77777777" w:rsidR="0075099C" w:rsidRDefault="0075099C" w:rsidP="007F2176">
      <w:pPr>
        <w:spacing w:after="0" w:line="240" w:lineRule="auto"/>
      </w:pPr>
      <w:r>
        <w:separator/>
      </w:r>
    </w:p>
  </w:footnote>
  <w:footnote w:type="continuationSeparator" w:id="0">
    <w:p w14:paraId="3C72E3AD" w14:textId="77777777" w:rsidR="0075099C" w:rsidRDefault="0075099C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2598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05432A4" wp14:editId="092777A7">
          <wp:extent cx="900000" cy="900000"/>
          <wp:effectExtent l="0" t="0" r="0" b="0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2136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1C4F58CC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2B0E3FAF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79.5pt;height:1279.5pt;visibility:visible" o:bullet="t">
        <v:imagedata r:id="rId1" o:title=""/>
      </v:shape>
    </w:pict>
  </w:numPicBullet>
  <w:numPicBullet w:numPicBulletId="1">
    <w:pict>
      <v:shape id="_x0000_i1055" type="#_x0000_t75" style="width:735pt;height:732pt;visibility:visible" o:bullet="t">
        <v:imagedata r:id="rId2" o:title=""/>
      </v:shape>
    </w:pict>
  </w:numPicBullet>
  <w:numPicBullet w:numPicBulletId="2">
    <w:pict>
      <v:shape id="_x0000_i1056" type="#_x0000_t75" style="width:10in;height:454.5pt;visibility:visible" o:bullet="t">
        <v:imagedata r:id="rId3" o:title=""/>
      </v:shape>
    </w:pict>
  </w:numPicBullet>
  <w:numPicBullet w:numPicBulletId="3">
    <w:pict>
      <v:shape id="_x0000_i1057" type="#_x0000_t75" style="width:555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3075249"/>
    <w:multiLevelType w:val="multilevel"/>
    <w:tmpl w:val="E514B44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331D21"/>
    <w:multiLevelType w:val="multilevel"/>
    <w:tmpl w:val="DCFA1174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46AE6"/>
    <w:rsid w:val="000F278B"/>
    <w:rsid w:val="000F514F"/>
    <w:rsid w:val="000F781D"/>
    <w:rsid w:val="001363EE"/>
    <w:rsid w:val="00136F9F"/>
    <w:rsid w:val="00157EA9"/>
    <w:rsid w:val="00176827"/>
    <w:rsid w:val="001C2A57"/>
    <w:rsid w:val="001C5130"/>
    <w:rsid w:val="001D4F72"/>
    <w:rsid w:val="001D6597"/>
    <w:rsid w:val="001E1EA5"/>
    <w:rsid w:val="001F7026"/>
    <w:rsid w:val="002009BA"/>
    <w:rsid w:val="002045A7"/>
    <w:rsid w:val="00251DD4"/>
    <w:rsid w:val="002659FE"/>
    <w:rsid w:val="0029427C"/>
    <w:rsid w:val="002A00E7"/>
    <w:rsid w:val="002A6B8D"/>
    <w:rsid w:val="002B4142"/>
    <w:rsid w:val="002D5D9D"/>
    <w:rsid w:val="002E0C1A"/>
    <w:rsid w:val="00302717"/>
    <w:rsid w:val="00302C3F"/>
    <w:rsid w:val="003849C7"/>
    <w:rsid w:val="00394AAC"/>
    <w:rsid w:val="003C5B70"/>
    <w:rsid w:val="003F7170"/>
    <w:rsid w:val="00434D19"/>
    <w:rsid w:val="00453530"/>
    <w:rsid w:val="00465C02"/>
    <w:rsid w:val="004C52C8"/>
    <w:rsid w:val="004C6563"/>
    <w:rsid w:val="004D7E5C"/>
    <w:rsid w:val="004E3050"/>
    <w:rsid w:val="004F47ED"/>
    <w:rsid w:val="0051441C"/>
    <w:rsid w:val="005213D6"/>
    <w:rsid w:val="0053634F"/>
    <w:rsid w:val="00547728"/>
    <w:rsid w:val="005973CD"/>
    <w:rsid w:val="005F6302"/>
    <w:rsid w:val="00645381"/>
    <w:rsid w:val="00647631"/>
    <w:rsid w:val="00662CF2"/>
    <w:rsid w:val="00666A50"/>
    <w:rsid w:val="0068684E"/>
    <w:rsid w:val="006A565A"/>
    <w:rsid w:val="00712334"/>
    <w:rsid w:val="00712427"/>
    <w:rsid w:val="00727C9C"/>
    <w:rsid w:val="007339EF"/>
    <w:rsid w:val="00737524"/>
    <w:rsid w:val="00747868"/>
    <w:rsid w:val="0075099C"/>
    <w:rsid w:val="007755F7"/>
    <w:rsid w:val="00780F9A"/>
    <w:rsid w:val="007865B0"/>
    <w:rsid w:val="007B452B"/>
    <w:rsid w:val="007C4CA8"/>
    <w:rsid w:val="007F2176"/>
    <w:rsid w:val="007F55B3"/>
    <w:rsid w:val="00802064"/>
    <w:rsid w:val="00867B0D"/>
    <w:rsid w:val="0089218B"/>
    <w:rsid w:val="008C072F"/>
    <w:rsid w:val="008C3DDB"/>
    <w:rsid w:val="008C5A95"/>
    <w:rsid w:val="008E4B0A"/>
    <w:rsid w:val="00921300"/>
    <w:rsid w:val="009352C5"/>
    <w:rsid w:val="00965BEF"/>
    <w:rsid w:val="00985F52"/>
    <w:rsid w:val="009907E3"/>
    <w:rsid w:val="009A1009"/>
    <w:rsid w:val="009A7D57"/>
    <w:rsid w:val="009B5311"/>
    <w:rsid w:val="009E03AA"/>
    <w:rsid w:val="00A3223D"/>
    <w:rsid w:val="00A44293"/>
    <w:rsid w:val="00A53299"/>
    <w:rsid w:val="00A65F59"/>
    <w:rsid w:val="00B31796"/>
    <w:rsid w:val="00B75013"/>
    <w:rsid w:val="00B83530"/>
    <w:rsid w:val="00B925C5"/>
    <w:rsid w:val="00BB0048"/>
    <w:rsid w:val="00BD240D"/>
    <w:rsid w:val="00BD7644"/>
    <w:rsid w:val="00BE5071"/>
    <w:rsid w:val="00C52332"/>
    <w:rsid w:val="00C66536"/>
    <w:rsid w:val="00C85A34"/>
    <w:rsid w:val="00C950A9"/>
    <w:rsid w:val="00CD66CA"/>
    <w:rsid w:val="00CE6050"/>
    <w:rsid w:val="00D003C0"/>
    <w:rsid w:val="00D00795"/>
    <w:rsid w:val="00D34981"/>
    <w:rsid w:val="00DA0011"/>
    <w:rsid w:val="00DA74DD"/>
    <w:rsid w:val="00DB2282"/>
    <w:rsid w:val="00DE554B"/>
    <w:rsid w:val="00E24E95"/>
    <w:rsid w:val="00E41ED2"/>
    <w:rsid w:val="00E53170"/>
    <w:rsid w:val="00EA1506"/>
    <w:rsid w:val="00EC4796"/>
    <w:rsid w:val="00ED11D9"/>
    <w:rsid w:val="00EF2F9E"/>
    <w:rsid w:val="00EF3F58"/>
    <w:rsid w:val="00F05808"/>
    <w:rsid w:val="00F058C5"/>
    <w:rsid w:val="00F239AC"/>
    <w:rsid w:val="00F27D6D"/>
    <w:rsid w:val="00F3223A"/>
    <w:rsid w:val="00F63E9D"/>
    <w:rsid w:val="00FD0D4D"/>
    <w:rsid w:val="00FE5B22"/>
    <w:rsid w:val="00FF56F8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4693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A6B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66FB-2DCB-4E7C-8246-52774B77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ESTUDO TÉCNICO PRELIMINAR E ANÁLISE DE RISCOS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TÉCNICO PRELIMINAR E ANÁLISE DE RISCOS</dc:title>
  <dc:subject/>
  <dc:creator>Jéssica Freitas</dc:creator>
  <cp:keywords/>
  <dc:description/>
  <cp:lastModifiedBy>Orlando Farinelli</cp:lastModifiedBy>
  <cp:revision>37</cp:revision>
  <cp:lastPrinted>2024-06-18T18:16:00Z</cp:lastPrinted>
  <dcterms:created xsi:type="dcterms:W3CDTF">2024-06-12T18:41:00Z</dcterms:created>
  <dcterms:modified xsi:type="dcterms:W3CDTF">2024-06-24T17:49:00Z</dcterms:modified>
  <cp:category>ETP nº 00/2024</cp:category>
</cp:coreProperties>
</file>